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6ADE" w14:textId="77777777" w:rsidR="00BE75D5" w:rsidRPr="00BE75D5" w:rsidRDefault="00BE75D5" w:rsidP="00BE75D5">
      <w:pPr>
        <w:bidi/>
        <w:jc w:val="center"/>
        <w:rPr>
          <w:b/>
          <w:bCs/>
        </w:rPr>
      </w:pPr>
      <w:r w:rsidRPr="00BE75D5">
        <w:rPr>
          <w:b/>
          <w:bCs/>
          <w:rtl/>
        </w:rPr>
        <w:t>إدارة التدفقات النقدية وصرف مستحقات المقاول</w:t>
      </w:r>
    </w:p>
    <w:p w14:paraId="68EEE2F0" w14:textId="2AC97816" w:rsidR="00BE75D5" w:rsidRPr="00BE75D5" w:rsidRDefault="00BE75D5" w:rsidP="00BE75D5">
      <w:pPr>
        <w:bidi/>
      </w:pPr>
      <w:r w:rsidRPr="00BE75D5">
        <w:rPr>
          <w:b/>
          <w:bCs/>
          <w:rtl/>
        </w:rPr>
        <w:t>مقدمة</w:t>
      </w:r>
      <w:r w:rsidRPr="00BE75D5">
        <w:br/>
      </w:r>
      <w:r w:rsidRPr="00BE75D5">
        <w:rPr>
          <w:rtl/>
        </w:rPr>
        <w:t xml:space="preserve">م. </w:t>
      </w:r>
      <w:r>
        <w:rPr>
          <w:rFonts w:hint="cs"/>
          <w:rtl/>
        </w:rPr>
        <w:t>------</w:t>
      </w:r>
    </w:p>
    <w:p w14:paraId="2F84F07F" w14:textId="77777777" w:rsidR="00BE75D5" w:rsidRPr="00BE75D5" w:rsidRDefault="00BE75D5" w:rsidP="0062650E">
      <w:pPr>
        <w:bidi/>
        <w:jc w:val="both"/>
      </w:pPr>
      <w:r w:rsidRPr="00BE75D5">
        <w:rPr>
          <w:rtl/>
        </w:rPr>
        <w:t>بعد أن يتم حساب الكميات وإنشاء الجدول الزمني، يأتي الدور على تحويل هذه الأعمال المنفذة فعلياً إلى تدفقات نقدية مستحقة للمقاول. تقدم هذه الدورة منهجية متكاملة لتنظيم وإعداد </w:t>
      </w:r>
      <w:r w:rsidRPr="00BE75D5">
        <w:rPr>
          <w:b/>
          <w:bCs/>
          <w:rtl/>
        </w:rPr>
        <w:t>الكشوف الشهرية</w:t>
      </w:r>
      <w:r w:rsidRPr="00BE75D5">
        <w:rPr>
          <w:rtl/>
        </w:rPr>
        <w:t> </w:t>
      </w:r>
      <w:r w:rsidRPr="00BE75D5">
        <w:t>(Monthly Payment Applications)</w:t>
      </w:r>
      <w:r w:rsidRPr="00BE75D5">
        <w:rPr>
          <w:rtl/>
        </w:rPr>
        <w:t>، وفهم آليات </w:t>
      </w:r>
      <w:r w:rsidRPr="00BE75D5">
        <w:rPr>
          <w:b/>
          <w:bCs/>
          <w:rtl/>
        </w:rPr>
        <w:t>القياس المعتمد</w:t>
      </w:r>
      <w:r w:rsidRPr="00BE75D5">
        <w:rPr>
          <w:rtl/>
        </w:rPr>
        <w:t> </w:t>
      </w:r>
      <w:r w:rsidRPr="00BE75D5">
        <w:t>(Approved Measurements)</w:t>
      </w:r>
      <w:r w:rsidRPr="00BE75D5">
        <w:rPr>
          <w:rtl/>
        </w:rPr>
        <w:t>، وحساب المستحقات بعد الخصومات (الضمان البنكي، الاستقطاعات، الغرامات)، ومعالجة حالات التأخير والتغيرات في الأسعار. ستعتمد الدورة على </w:t>
      </w:r>
      <w:r w:rsidRPr="00BE75D5">
        <w:rPr>
          <w:b/>
          <w:bCs/>
          <w:rtl/>
        </w:rPr>
        <w:t>عدد كبير من المسائل الرياضية</w:t>
      </w:r>
      <w:r w:rsidRPr="00BE75D5">
        <w:rPr>
          <w:rtl/>
        </w:rPr>
        <w:t xml:space="preserve"> وحالات واقعية شائعة في السوق السورية والعربية، مع استخدام </w:t>
      </w:r>
      <w:proofErr w:type="spellStart"/>
      <w:r w:rsidRPr="00BE75D5">
        <w:rPr>
          <w:rtl/>
        </w:rPr>
        <w:t>شيتات</w:t>
      </w:r>
      <w:proofErr w:type="spellEnd"/>
      <w:r w:rsidRPr="00BE75D5">
        <w:rPr>
          <w:rtl/>
        </w:rPr>
        <w:t xml:space="preserve"> إكسيل قابلة للتطبيق المباشر</w:t>
      </w:r>
      <w:r w:rsidRPr="00BE75D5">
        <w:t>.</w:t>
      </w:r>
    </w:p>
    <w:p w14:paraId="36027264" w14:textId="77777777" w:rsidR="00BE75D5" w:rsidRPr="00BE75D5" w:rsidRDefault="00BE75D5" w:rsidP="00BE75D5">
      <w:pPr>
        <w:bidi/>
      </w:pPr>
      <w:r w:rsidRPr="00BE75D5">
        <w:rPr>
          <w:b/>
          <w:bCs/>
          <w:rtl/>
        </w:rPr>
        <w:t>أهداف الدورة</w:t>
      </w:r>
      <w:r w:rsidRPr="00BE75D5">
        <w:br/>
      </w:r>
      <w:r w:rsidRPr="00BE75D5">
        <w:rPr>
          <w:rtl/>
        </w:rPr>
        <w:t>سيتمكن المشاركون في نهاية الدورة من</w:t>
      </w:r>
      <w:r w:rsidRPr="00BE75D5">
        <w:t>:</w:t>
      </w:r>
    </w:p>
    <w:p w14:paraId="55F749C0" w14:textId="0327EA00" w:rsidR="0062650E" w:rsidRDefault="00BE75D5" w:rsidP="0062650E">
      <w:pPr>
        <w:pStyle w:val="ListParagraph"/>
        <w:numPr>
          <w:ilvl w:val="0"/>
          <w:numId w:val="4"/>
        </w:numPr>
        <w:bidi/>
      </w:pPr>
      <w:r w:rsidRPr="00BE75D5">
        <w:rPr>
          <w:rtl/>
        </w:rPr>
        <w:t>إعداد كشف شهري احترافي</w:t>
      </w:r>
      <w:r w:rsidRPr="00BE75D5">
        <w:t xml:space="preserve"> (Application for Payment) </w:t>
      </w:r>
      <w:r w:rsidRPr="00BE75D5">
        <w:rPr>
          <w:rtl/>
        </w:rPr>
        <w:t xml:space="preserve">وفقاً للعقد </w:t>
      </w:r>
      <w:proofErr w:type="spellStart"/>
      <w:r w:rsidRPr="00BE75D5">
        <w:rPr>
          <w:rtl/>
        </w:rPr>
        <w:t>وبوالص</w:t>
      </w:r>
      <w:proofErr w:type="spellEnd"/>
      <w:r w:rsidRPr="00BE75D5">
        <w:rPr>
          <w:rtl/>
        </w:rPr>
        <w:t xml:space="preserve"> الكميات</w:t>
      </w:r>
      <w:r w:rsidRPr="00BE75D5">
        <w:t>.</w:t>
      </w:r>
    </w:p>
    <w:p w14:paraId="30FA4339" w14:textId="55AA5912" w:rsidR="0062650E" w:rsidRDefault="00BE75D5" w:rsidP="0062650E">
      <w:pPr>
        <w:pStyle w:val="ListParagraph"/>
        <w:numPr>
          <w:ilvl w:val="0"/>
          <w:numId w:val="4"/>
        </w:numPr>
        <w:bidi/>
      </w:pPr>
      <w:r w:rsidRPr="00BE75D5">
        <w:rPr>
          <w:rtl/>
        </w:rPr>
        <w:t>حساب الكميات المنفذة فعلياً (القياس المعتمد) ومقارنتها بكميات</w:t>
      </w:r>
      <w:r w:rsidRPr="00BE75D5">
        <w:t xml:space="preserve"> </w:t>
      </w:r>
      <w:proofErr w:type="spellStart"/>
      <w:r w:rsidRPr="00BE75D5">
        <w:t>BoQ</w:t>
      </w:r>
      <w:proofErr w:type="spellEnd"/>
      <w:r w:rsidRPr="00BE75D5">
        <w:t xml:space="preserve"> </w:t>
      </w:r>
      <w:r w:rsidRPr="00BE75D5">
        <w:rPr>
          <w:rtl/>
        </w:rPr>
        <w:t>العقدية</w:t>
      </w:r>
      <w:r w:rsidRPr="00BE75D5">
        <w:t>.</w:t>
      </w:r>
    </w:p>
    <w:p w14:paraId="51C371E7" w14:textId="481E8392" w:rsidR="0062650E" w:rsidRDefault="00BE75D5" w:rsidP="0062650E">
      <w:pPr>
        <w:pStyle w:val="ListParagraph"/>
        <w:numPr>
          <w:ilvl w:val="0"/>
          <w:numId w:val="4"/>
        </w:numPr>
        <w:bidi/>
      </w:pPr>
      <w:r w:rsidRPr="00BE75D5">
        <w:rPr>
          <w:rtl/>
        </w:rPr>
        <w:t>تطبيق آليات </w:t>
      </w:r>
      <w:r w:rsidRPr="0062650E">
        <w:rPr>
          <w:b/>
          <w:bCs/>
          <w:rtl/>
        </w:rPr>
        <w:t>صرف المستحقات</w:t>
      </w:r>
      <w:r w:rsidRPr="00BE75D5">
        <w:rPr>
          <w:rtl/>
        </w:rPr>
        <w:t> بنظام الدفعات المقدمة والدفعات الدورية والدفعة النهائية</w:t>
      </w:r>
      <w:r w:rsidRPr="00BE75D5">
        <w:t>.</w:t>
      </w:r>
    </w:p>
    <w:p w14:paraId="563D1241" w14:textId="585ECE55" w:rsidR="0062650E" w:rsidRDefault="00BE75D5" w:rsidP="0062650E">
      <w:pPr>
        <w:pStyle w:val="ListParagraph"/>
        <w:numPr>
          <w:ilvl w:val="0"/>
          <w:numId w:val="4"/>
        </w:numPr>
        <w:bidi/>
      </w:pPr>
      <w:r w:rsidRPr="00BE75D5">
        <w:rPr>
          <w:rtl/>
        </w:rPr>
        <w:t>حساب خصومات الضمان البنكي</w:t>
      </w:r>
      <w:r w:rsidRPr="00BE75D5">
        <w:t xml:space="preserve"> (Retention) </w:t>
      </w:r>
      <w:r w:rsidRPr="00BE75D5">
        <w:rPr>
          <w:rtl/>
        </w:rPr>
        <w:t>واسترجاعها</w:t>
      </w:r>
      <w:r w:rsidRPr="00BE75D5">
        <w:t>.</w:t>
      </w:r>
    </w:p>
    <w:p w14:paraId="09EE2ECE" w14:textId="0A116510" w:rsidR="0062650E" w:rsidRDefault="00BE75D5" w:rsidP="0062650E">
      <w:pPr>
        <w:pStyle w:val="ListParagraph"/>
        <w:numPr>
          <w:ilvl w:val="0"/>
          <w:numId w:val="4"/>
        </w:numPr>
        <w:bidi/>
      </w:pPr>
      <w:r w:rsidRPr="00BE75D5">
        <w:rPr>
          <w:rtl/>
        </w:rPr>
        <w:t>معالجة حالات </w:t>
      </w:r>
      <w:r w:rsidRPr="0062650E">
        <w:rPr>
          <w:b/>
          <w:bCs/>
          <w:rtl/>
        </w:rPr>
        <w:t>التأخير في الصرف</w:t>
      </w:r>
      <w:r w:rsidRPr="00BE75D5">
        <w:rPr>
          <w:rtl/>
        </w:rPr>
        <w:t> والفوائد الجزائية</w:t>
      </w:r>
      <w:r w:rsidRPr="00BE75D5">
        <w:t>.</w:t>
      </w:r>
    </w:p>
    <w:p w14:paraId="660FC810" w14:textId="704B0BD2" w:rsidR="0062650E" w:rsidRDefault="00BE75D5" w:rsidP="0062650E">
      <w:pPr>
        <w:pStyle w:val="ListParagraph"/>
        <w:numPr>
          <w:ilvl w:val="0"/>
          <w:numId w:val="4"/>
        </w:numPr>
        <w:bidi/>
      </w:pPr>
      <w:r w:rsidRPr="00BE75D5">
        <w:rPr>
          <w:rtl/>
        </w:rPr>
        <w:t>التعامل مع </w:t>
      </w:r>
      <w:r w:rsidRPr="0062650E">
        <w:rPr>
          <w:b/>
          <w:bCs/>
          <w:rtl/>
        </w:rPr>
        <w:t>أوامر التغيير</w:t>
      </w:r>
      <w:r w:rsidRPr="00BE75D5">
        <w:rPr>
          <w:rtl/>
        </w:rPr>
        <w:t> </w:t>
      </w:r>
      <w:r w:rsidRPr="00BE75D5">
        <w:t xml:space="preserve">(Change Orders) </w:t>
      </w:r>
      <w:r w:rsidRPr="00BE75D5">
        <w:rPr>
          <w:rtl/>
        </w:rPr>
        <w:t>وإدراجها في الكشوف الشهرية</w:t>
      </w:r>
      <w:r w:rsidRPr="00BE75D5">
        <w:t>.</w:t>
      </w:r>
    </w:p>
    <w:p w14:paraId="364929FE" w14:textId="738C8158" w:rsidR="0062650E" w:rsidRDefault="00BE75D5" w:rsidP="0062650E">
      <w:pPr>
        <w:pStyle w:val="ListParagraph"/>
        <w:numPr>
          <w:ilvl w:val="0"/>
          <w:numId w:val="4"/>
        </w:numPr>
        <w:bidi/>
      </w:pPr>
      <w:r w:rsidRPr="00BE75D5">
        <w:rPr>
          <w:rtl/>
        </w:rPr>
        <w:t>حساب </w:t>
      </w:r>
      <w:r w:rsidRPr="0062650E">
        <w:rPr>
          <w:b/>
          <w:bCs/>
          <w:rtl/>
        </w:rPr>
        <w:t>التعديلات السعرية</w:t>
      </w:r>
      <w:r w:rsidRPr="00BE75D5">
        <w:rPr>
          <w:rtl/>
        </w:rPr>
        <w:t> </w:t>
      </w:r>
      <w:r w:rsidRPr="00BE75D5">
        <w:t xml:space="preserve">(Price Adjustment) </w:t>
      </w:r>
      <w:r w:rsidRPr="00BE75D5">
        <w:rPr>
          <w:rtl/>
        </w:rPr>
        <w:t xml:space="preserve">باستخدام الصيغ التعاقدية (مثل </w:t>
      </w:r>
      <w:proofErr w:type="spellStart"/>
      <w:r w:rsidRPr="00BE75D5">
        <w:rPr>
          <w:rtl/>
        </w:rPr>
        <w:t>الفيديك</w:t>
      </w:r>
      <w:proofErr w:type="spellEnd"/>
      <w:r w:rsidRPr="00BE75D5">
        <w:rPr>
          <w:rtl/>
        </w:rPr>
        <w:t>)</w:t>
      </w:r>
      <w:r w:rsidRPr="00BE75D5">
        <w:t>.</w:t>
      </w:r>
    </w:p>
    <w:p w14:paraId="44A0A19B" w14:textId="44F12E5D" w:rsidR="0062650E" w:rsidRDefault="00BE75D5" w:rsidP="0062650E">
      <w:pPr>
        <w:pStyle w:val="ListParagraph"/>
        <w:numPr>
          <w:ilvl w:val="0"/>
          <w:numId w:val="4"/>
        </w:numPr>
        <w:bidi/>
      </w:pPr>
      <w:r w:rsidRPr="00BE75D5">
        <w:rPr>
          <w:rtl/>
        </w:rPr>
        <w:t>تحليل الفروق بين الدفعات المقدمة والتسويات النهائية</w:t>
      </w:r>
      <w:r w:rsidRPr="00BE75D5">
        <w:t>.</w:t>
      </w:r>
    </w:p>
    <w:p w14:paraId="7051EC4A" w14:textId="11E2CD78" w:rsidR="0062650E" w:rsidRDefault="00BE75D5" w:rsidP="0062650E">
      <w:pPr>
        <w:pStyle w:val="ListParagraph"/>
        <w:numPr>
          <w:ilvl w:val="0"/>
          <w:numId w:val="4"/>
        </w:numPr>
        <w:bidi/>
      </w:pPr>
      <w:r w:rsidRPr="00BE75D5">
        <w:rPr>
          <w:rtl/>
        </w:rPr>
        <w:t>إعداد تسوية نهائية للمقاول</w:t>
      </w:r>
      <w:r w:rsidRPr="00BE75D5">
        <w:t xml:space="preserve"> (Final Account) </w:t>
      </w:r>
      <w:r w:rsidRPr="00BE75D5">
        <w:rPr>
          <w:rtl/>
        </w:rPr>
        <w:t>وإغلاق العقد مالياً</w:t>
      </w:r>
      <w:r w:rsidRPr="00BE75D5">
        <w:t>.</w:t>
      </w:r>
    </w:p>
    <w:p w14:paraId="16EB298B" w14:textId="5789B076" w:rsidR="00BE75D5" w:rsidRPr="00BE75D5" w:rsidRDefault="00BE75D5" w:rsidP="0062650E">
      <w:pPr>
        <w:pStyle w:val="ListParagraph"/>
        <w:numPr>
          <w:ilvl w:val="0"/>
          <w:numId w:val="4"/>
        </w:numPr>
        <w:bidi/>
      </w:pPr>
      <w:r w:rsidRPr="00BE75D5">
        <w:rPr>
          <w:rtl/>
        </w:rPr>
        <w:t>تطبيق كل ما سبق من خلال </w:t>
      </w:r>
      <w:r w:rsidRPr="0062650E">
        <w:rPr>
          <w:b/>
          <w:bCs/>
          <w:rtl/>
        </w:rPr>
        <w:t>مسائل وحالات دراسية</w:t>
      </w:r>
      <w:r w:rsidRPr="00BE75D5">
        <w:rPr>
          <w:rtl/>
        </w:rPr>
        <w:t> لا تقل عن 10 حالات متنوعة</w:t>
      </w:r>
    </w:p>
    <w:p w14:paraId="56A56A59" w14:textId="77777777" w:rsidR="00BE75D5" w:rsidRPr="00BE75D5" w:rsidRDefault="00BE75D5" w:rsidP="00BE75D5">
      <w:pPr>
        <w:bidi/>
      </w:pPr>
      <w:r w:rsidRPr="00BE75D5">
        <w:rPr>
          <w:b/>
          <w:bCs/>
          <w:rtl/>
        </w:rPr>
        <w:t>الفئات المستهدفة</w:t>
      </w:r>
    </w:p>
    <w:p w14:paraId="22EDC2A8" w14:textId="77777777" w:rsidR="00BE75D5" w:rsidRPr="00BE75D5" w:rsidRDefault="00BE75D5" w:rsidP="00BE75D5">
      <w:pPr>
        <w:numPr>
          <w:ilvl w:val="0"/>
          <w:numId w:val="1"/>
        </w:numPr>
        <w:bidi/>
      </w:pPr>
      <w:r w:rsidRPr="00BE75D5">
        <w:rPr>
          <w:rtl/>
        </w:rPr>
        <w:t>مهندسو التكاليف ومسؤولو الكشوف في شركات المقاولات والاستشارات</w:t>
      </w:r>
      <w:r w:rsidRPr="00BE75D5">
        <w:t>.</w:t>
      </w:r>
    </w:p>
    <w:p w14:paraId="16517735" w14:textId="77777777" w:rsidR="00BE75D5" w:rsidRPr="00BE75D5" w:rsidRDefault="00BE75D5" w:rsidP="00BE75D5">
      <w:pPr>
        <w:numPr>
          <w:ilvl w:val="0"/>
          <w:numId w:val="1"/>
        </w:numPr>
        <w:bidi/>
      </w:pPr>
      <w:r w:rsidRPr="00BE75D5">
        <w:rPr>
          <w:rtl/>
        </w:rPr>
        <w:t>مديرو المشاريع الذين يحتاجون فهم التدفق النقدي للمقاول</w:t>
      </w:r>
      <w:r w:rsidRPr="00BE75D5">
        <w:t>.</w:t>
      </w:r>
    </w:p>
    <w:p w14:paraId="4E56ED5E" w14:textId="77777777" w:rsidR="00BE75D5" w:rsidRPr="00BE75D5" w:rsidRDefault="00BE75D5" w:rsidP="00BE75D5">
      <w:pPr>
        <w:numPr>
          <w:ilvl w:val="0"/>
          <w:numId w:val="1"/>
        </w:numPr>
        <w:bidi/>
      </w:pPr>
      <w:r w:rsidRPr="00BE75D5">
        <w:rPr>
          <w:rtl/>
        </w:rPr>
        <w:t>مسؤولو المشتريات والعقود في الجهات المانحة والمنظمات غير الحكومية</w:t>
      </w:r>
      <w:r w:rsidRPr="00BE75D5">
        <w:t>.</w:t>
      </w:r>
    </w:p>
    <w:p w14:paraId="77DD0311" w14:textId="77777777" w:rsidR="00BE75D5" w:rsidRPr="00BE75D5" w:rsidRDefault="00BE75D5" w:rsidP="00BE75D5">
      <w:pPr>
        <w:numPr>
          <w:ilvl w:val="0"/>
          <w:numId w:val="1"/>
        </w:numPr>
        <w:bidi/>
      </w:pPr>
      <w:r w:rsidRPr="00BE75D5">
        <w:rPr>
          <w:rtl/>
        </w:rPr>
        <w:t>المراجعون الماليون للمشاريع الهندسية</w:t>
      </w:r>
      <w:r w:rsidRPr="00BE75D5">
        <w:t>.</w:t>
      </w:r>
    </w:p>
    <w:p w14:paraId="74CB8DCC" w14:textId="77777777" w:rsidR="00BE75D5" w:rsidRPr="00BE75D5" w:rsidRDefault="00BE75D5" w:rsidP="00BE75D5">
      <w:pPr>
        <w:numPr>
          <w:ilvl w:val="0"/>
          <w:numId w:val="1"/>
        </w:numPr>
        <w:bidi/>
      </w:pPr>
      <w:r w:rsidRPr="00BE75D5">
        <w:rPr>
          <w:rtl/>
        </w:rPr>
        <w:t>أي شخص يريد إتقان الجانب المالي الحسابي لمتابعة المقاولين</w:t>
      </w:r>
      <w:r w:rsidRPr="00BE75D5">
        <w:t>.</w:t>
      </w:r>
    </w:p>
    <w:p w14:paraId="400BB73B" w14:textId="77777777" w:rsidR="00BE75D5" w:rsidRPr="00BE75D5" w:rsidRDefault="00BE75D5" w:rsidP="00BE75D5">
      <w:pPr>
        <w:bidi/>
      </w:pPr>
      <w:r w:rsidRPr="00BE75D5">
        <w:rPr>
          <w:b/>
          <w:bCs/>
          <w:rtl/>
        </w:rPr>
        <w:t>منهجية التدريب</w:t>
      </w:r>
    </w:p>
    <w:p w14:paraId="1C813079" w14:textId="77777777" w:rsidR="00BE75D5" w:rsidRPr="00BE75D5" w:rsidRDefault="00BE75D5" w:rsidP="0062650E">
      <w:pPr>
        <w:bidi/>
        <w:jc w:val="both"/>
      </w:pPr>
      <w:r w:rsidRPr="00BE75D5">
        <w:rPr>
          <w:rtl/>
        </w:rPr>
        <w:t>ترتكز الدورة على </w:t>
      </w:r>
      <w:r w:rsidRPr="00BE75D5">
        <w:rPr>
          <w:b/>
          <w:bCs/>
          <w:rtl/>
        </w:rPr>
        <w:t>أسلوب حل المسائل</w:t>
      </w:r>
      <w:r w:rsidRPr="00BE75D5">
        <w:rPr>
          <w:rtl/>
        </w:rPr>
        <w:t> بشكل مكثف. يبدأ التدريب بنموذج كشف شهري بسيط، ثم تتعقد الحالات تدريجياً (إضافة استقطاعات، أوامر تغيير، تأخير في الصرف، تعديل أسعار). كل حالة دراسية تكون </w:t>
      </w:r>
      <w:r w:rsidRPr="00BE75D5">
        <w:rPr>
          <w:b/>
          <w:bCs/>
          <w:rtl/>
        </w:rPr>
        <w:t>مشكلة رياضية كاملة</w:t>
      </w:r>
      <w:r w:rsidRPr="00BE75D5">
        <w:rPr>
          <w:rtl/>
        </w:rPr>
        <w:t> تحتوي على: بيانات العقد، الكميات المنفذة، جدول الدفعات، نسبة الاستقطاع، تاريخ الصرف الفعلي، وأي أحداث طارئة. يقوم المشارك بحل المسألة باستخدام شيت إكسيل معد مسبقاً، ثم مناقشة النتائج. في نهاية الدورة، يكون المشارك قد بنى </w:t>
      </w:r>
      <w:r w:rsidRPr="00BE75D5">
        <w:rPr>
          <w:b/>
          <w:bCs/>
          <w:rtl/>
        </w:rPr>
        <w:t>نموذج إكسيل ديناميكي</w:t>
      </w:r>
      <w:r w:rsidRPr="00BE75D5">
        <w:rPr>
          <w:rtl/>
        </w:rPr>
        <w:t> لصرف المستحقات يمكنه استخدامه في أي مشروع</w:t>
      </w:r>
      <w:r w:rsidRPr="00BE75D5">
        <w:t>.</w:t>
      </w:r>
    </w:p>
    <w:p w14:paraId="232D43DD" w14:textId="77777777" w:rsidR="00BE75D5" w:rsidRPr="00BE75D5" w:rsidRDefault="00BE75D5" w:rsidP="00BE75D5">
      <w:pPr>
        <w:bidi/>
      </w:pPr>
      <w:r w:rsidRPr="00BE75D5">
        <w:rPr>
          <w:b/>
          <w:bCs/>
          <w:rtl/>
        </w:rPr>
        <w:lastRenderedPageBreak/>
        <w:t>محتوى البرنامج</w:t>
      </w:r>
    </w:p>
    <w:p w14:paraId="1A9127B7" w14:textId="77777777" w:rsidR="00BE75D5" w:rsidRPr="00BE75D5" w:rsidRDefault="00BE75D5" w:rsidP="00BE75D5">
      <w:pPr>
        <w:numPr>
          <w:ilvl w:val="0"/>
          <w:numId w:val="2"/>
        </w:numPr>
        <w:bidi/>
      </w:pPr>
      <w:r w:rsidRPr="00BE75D5">
        <w:rPr>
          <w:b/>
          <w:bCs/>
          <w:rtl/>
        </w:rPr>
        <w:t>أساسيات صرف المستحقات في عقود الأشغال</w:t>
      </w:r>
    </w:p>
    <w:p w14:paraId="4DAD5452" w14:textId="77777777" w:rsidR="00BE75D5" w:rsidRPr="00BE75D5" w:rsidRDefault="00BE75D5" w:rsidP="00BE75D5">
      <w:pPr>
        <w:numPr>
          <w:ilvl w:val="1"/>
          <w:numId w:val="2"/>
        </w:numPr>
        <w:bidi/>
      </w:pPr>
      <w:r w:rsidRPr="00BE75D5">
        <w:rPr>
          <w:rtl/>
        </w:rPr>
        <w:t>أنواع الدفعات: دفعة مقدمة، دفعات دورية (شهرية)، دفعة نهائية، دفعة ضمان</w:t>
      </w:r>
      <w:r w:rsidRPr="00BE75D5">
        <w:t>.</w:t>
      </w:r>
    </w:p>
    <w:p w14:paraId="0D88BA83" w14:textId="77777777" w:rsidR="00BE75D5" w:rsidRPr="00BE75D5" w:rsidRDefault="00BE75D5" w:rsidP="00BE75D5">
      <w:pPr>
        <w:numPr>
          <w:ilvl w:val="1"/>
          <w:numId w:val="2"/>
        </w:numPr>
        <w:bidi/>
      </w:pPr>
      <w:r w:rsidRPr="00BE75D5">
        <w:rPr>
          <w:rtl/>
        </w:rPr>
        <w:t>مستندات الكشف الشهري (تقرير القياس المعتمد، جدول الاستقطاعات، فاتورة ضريبية، شهادة إنجاز)</w:t>
      </w:r>
      <w:r w:rsidRPr="00BE75D5">
        <w:t>.</w:t>
      </w:r>
    </w:p>
    <w:p w14:paraId="5167FC92" w14:textId="77777777" w:rsidR="00BE75D5" w:rsidRPr="00BE75D5" w:rsidRDefault="00BE75D5" w:rsidP="00BE75D5">
      <w:pPr>
        <w:numPr>
          <w:ilvl w:val="1"/>
          <w:numId w:val="2"/>
        </w:numPr>
        <w:bidi/>
      </w:pPr>
      <w:r w:rsidRPr="00BE75D5">
        <w:rPr>
          <w:rtl/>
        </w:rPr>
        <w:t>العلاقة بين الكشف الشهري والجدول الزمني (منحنيات التدفق النقدي)</w:t>
      </w:r>
      <w:r w:rsidRPr="00BE75D5">
        <w:t>.</w:t>
      </w:r>
    </w:p>
    <w:p w14:paraId="1D5143BC" w14:textId="77777777" w:rsidR="00BE75D5" w:rsidRPr="00BE75D5" w:rsidRDefault="00BE75D5" w:rsidP="00BE75D5">
      <w:pPr>
        <w:numPr>
          <w:ilvl w:val="0"/>
          <w:numId w:val="2"/>
        </w:numPr>
        <w:bidi/>
      </w:pPr>
      <w:r w:rsidRPr="00BE75D5">
        <w:rPr>
          <w:b/>
          <w:bCs/>
          <w:rtl/>
        </w:rPr>
        <w:t>القياس المعتمد وحساب الكميات المنفذة</w:t>
      </w:r>
    </w:p>
    <w:p w14:paraId="51A03CD7" w14:textId="77777777" w:rsidR="00BE75D5" w:rsidRPr="00BE75D5" w:rsidRDefault="00BE75D5" w:rsidP="00BE75D5">
      <w:pPr>
        <w:numPr>
          <w:ilvl w:val="1"/>
          <w:numId w:val="2"/>
        </w:numPr>
        <w:bidi/>
      </w:pPr>
      <w:r w:rsidRPr="00BE75D5">
        <w:rPr>
          <w:rtl/>
        </w:rPr>
        <w:t>كيفية إعداد محضر قياس مشترك</w:t>
      </w:r>
      <w:r w:rsidRPr="00BE75D5">
        <w:t xml:space="preserve"> (Joint Measurement Sheet).</w:t>
      </w:r>
    </w:p>
    <w:p w14:paraId="0B4AF121" w14:textId="77777777" w:rsidR="00BE75D5" w:rsidRPr="00BE75D5" w:rsidRDefault="00BE75D5" w:rsidP="00BE75D5">
      <w:pPr>
        <w:numPr>
          <w:ilvl w:val="1"/>
          <w:numId w:val="2"/>
        </w:numPr>
        <w:bidi/>
      </w:pPr>
      <w:r w:rsidRPr="00BE75D5">
        <w:rPr>
          <w:rtl/>
        </w:rPr>
        <w:t>حساب نسبة الإنجاز للأعمال المادية وغير المادية (شراء مواد، تصنيع خارج الموقع)</w:t>
      </w:r>
      <w:r w:rsidRPr="00BE75D5">
        <w:t>.</w:t>
      </w:r>
    </w:p>
    <w:p w14:paraId="55113D7A" w14:textId="77777777" w:rsidR="00BE75D5" w:rsidRPr="00BE75D5" w:rsidRDefault="00BE75D5" w:rsidP="00BE75D5">
      <w:pPr>
        <w:numPr>
          <w:ilvl w:val="1"/>
          <w:numId w:val="2"/>
        </w:numPr>
        <w:bidi/>
      </w:pPr>
      <w:r w:rsidRPr="00BE75D5">
        <w:rPr>
          <w:rtl/>
        </w:rPr>
        <w:t>معالجة حالات الاختلاف بين الكمية المنفذة والكمية العقدية (زيادة أو نقصان)</w:t>
      </w:r>
      <w:r w:rsidRPr="00BE75D5">
        <w:t>.</w:t>
      </w:r>
    </w:p>
    <w:p w14:paraId="11705DE5" w14:textId="77777777" w:rsidR="00BE75D5" w:rsidRPr="00BE75D5" w:rsidRDefault="00BE75D5" w:rsidP="00BE75D5">
      <w:pPr>
        <w:numPr>
          <w:ilvl w:val="0"/>
          <w:numId w:val="2"/>
        </w:numPr>
        <w:bidi/>
      </w:pPr>
      <w:r w:rsidRPr="00BE75D5">
        <w:rPr>
          <w:b/>
          <w:bCs/>
          <w:rtl/>
        </w:rPr>
        <w:t>إعداد الكشف الشهري خطوة بخطوة</w:t>
      </w:r>
    </w:p>
    <w:p w14:paraId="1ECED53D" w14:textId="77777777" w:rsidR="00BE75D5" w:rsidRPr="00BE75D5" w:rsidRDefault="00BE75D5" w:rsidP="00BE75D5">
      <w:pPr>
        <w:numPr>
          <w:ilvl w:val="1"/>
          <w:numId w:val="2"/>
        </w:numPr>
        <w:bidi/>
      </w:pPr>
      <w:r w:rsidRPr="00BE75D5">
        <w:rPr>
          <w:rtl/>
        </w:rPr>
        <w:t>نموذج قياسي للكشف (محتوى، تنسيق، جداول)</w:t>
      </w:r>
      <w:r w:rsidRPr="00BE75D5">
        <w:t>.</w:t>
      </w:r>
    </w:p>
    <w:p w14:paraId="7FD73DBA" w14:textId="77777777" w:rsidR="00BE75D5" w:rsidRPr="00BE75D5" w:rsidRDefault="00BE75D5" w:rsidP="00BE75D5">
      <w:pPr>
        <w:numPr>
          <w:ilvl w:val="1"/>
          <w:numId w:val="2"/>
        </w:numPr>
        <w:bidi/>
      </w:pPr>
      <w:r w:rsidRPr="00BE75D5">
        <w:rPr>
          <w:rtl/>
        </w:rPr>
        <w:t>حساب قيمة الأعمال المنفذة</w:t>
      </w:r>
      <w:r w:rsidRPr="00BE75D5">
        <w:t xml:space="preserve"> (Value of Work Done) </w:t>
      </w:r>
      <w:r w:rsidRPr="00BE75D5">
        <w:rPr>
          <w:rtl/>
        </w:rPr>
        <w:t>في الشهر</w:t>
      </w:r>
      <w:r w:rsidRPr="00BE75D5">
        <w:t>.</w:t>
      </w:r>
    </w:p>
    <w:p w14:paraId="7F680E17" w14:textId="77777777" w:rsidR="00BE75D5" w:rsidRPr="00BE75D5" w:rsidRDefault="00BE75D5" w:rsidP="00BE75D5">
      <w:pPr>
        <w:numPr>
          <w:ilvl w:val="1"/>
          <w:numId w:val="2"/>
        </w:numPr>
        <w:bidi/>
      </w:pPr>
      <w:r w:rsidRPr="00BE75D5">
        <w:rPr>
          <w:rtl/>
        </w:rPr>
        <w:t>طرح الاستقطاعات</w:t>
      </w:r>
      <w:r w:rsidRPr="00BE75D5">
        <w:t xml:space="preserve"> (Retention) </w:t>
      </w:r>
      <w:r w:rsidRPr="00BE75D5">
        <w:rPr>
          <w:rtl/>
        </w:rPr>
        <w:t>بنسبة 5% أو 10% حسب العقد</w:t>
      </w:r>
      <w:r w:rsidRPr="00BE75D5">
        <w:t>.</w:t>
      </w:r>
    </w:p>
    <w:p w14:paraId="55F17C91" w14:textId="77777777" w:rsidR="00BE75D5" w:rsidRPr="00BE75D5" w:rsidRDefault="00BE75D5" w:rsidP="00BE75D5">
      <w:pPr>
        <w:numPr>
          <w:ilvl w:val="1"/>
          <w:numId w:val="2"/>
        </w:numPr>
        <w:bidi/>
      </w:pPr>
      <w:r w:rsidRPr="00BE75D5">
        <w:rPr>
          <w:rtl/>
        </w:rPr>
        <w:t>طرح الدفعات المقدمة المسددة</w:t>
      </w:r>
      <w:r w:rsidRPr="00BE75D5">
        <w:t xml:space="preserve"> (Recovery of Advance Payment).</w:t>
      </w:r>
    </w:p>
    <w:p w14:paraId="2C44BC64" w14:textId="77777777" w:rsidR="00BE75D5" w:rsidRPr="00BE75D5" w:rsidRDefault="00BE75D5" w:rsidP="00BE75D5">
      <w:pPr>
        <w:numPr>
          <w:ilvl w:val="1"/>
          <w:numId w:val="2"/>
        </w:numPr>
        <w:bidi/>
      </w:pPr>
      <w:r w:rsidRPr="00BE75D5">
        <w:rPr>
          <w:rtl/>
        </w:rPr>
        <w:t>طرح الغرامات والتأخيرات</w:t>
      </w:r>
      <w:r w:rsidRPr="00BE75D5">
        <w:t xml:space="preserve"> (Penalties).</w:t>
      </w:r>
    </w:p>
    <w:p w14:paraId="63FC0984" w14:textId="77777777" w:rsidR="00BE75D5" w:rsidRPr="00BE75D5" w:rsidRDefault="00BE75D5" w:rsidP="00BE75D5">
      <w:pPr>
        <w:numPr>
          <w:ilvl w:val="1"/>
          <w:numId w:val="2"/>
        </w:numPr>
        <w:bidi/>
      </w:pPr>
      <w:r w:rsidRPr="00BE75D5">
        <w:rPr>
          <w:rtl/>
        </w:rPr>
        <w:t>حساب صافي المبلغ المستحق للمقاول بعد الخصومات</w:t>
      </w:r>
      <w:r w:rsidRPr="00BE75D5">
        <w:t>.</w:t>
      </w:r>
    </w:p>
    <w:p w14:paraId="5705E7D7" w14:textId="77777777" w:rsidR="00BE75D5" w:rsidRPr="00BE75D5" w:rsidRDefault="00BE75D5" w:rsidP="00BE75D5">
      <w:pPr>
        <w:numPr>
          <w:ilvl w:val="1"/>
          <w:numId w:val="2"/>
        </w:numPr>
        <w:bidi/>
      </w:pPr>
      <w:r w:rsidRPr="00BE75D5">
        <w:rPr>
          <w:rtl/>
        </w:rPr>
        <w:t>مثال رقمي كامل (مسألة 1)</w:t>
      </w:r>
      <w:r w:rsidRPr="00BE75D5">
        <w:t>.</w:t>
      </w:r>
    </w:p>
    <w:p w14:paraId="189C099C" w14:textId="77777777" w:rsidR="00BE75D5" w:rsidRPr="00BE75D5" w:rsidRDefault="00BE75D5" w:rsidP="00BE75D5">
      <w:pPr>
        <w:numPr>
          <w:ilvl w:val="0"/>
          <w:numId w:val="2"/>
        </w:numPr>
        <w:bidi/>
      </w:pPr>
      <w:r w:rsidRPr="00BE75D5">
        <w:rPr>
          <w:b/>
          <w:bCs/>
          <w:rtl/>
        </w:rPr>
        <w:t>التعامل مع أوامر التغيير والتعديلات السعرية</w:t>
      </w:r>
    </w:p>
    <w:p w14:paraId="35296BBB" w14:textId="77777777" w:rsidR="00BE75D5" w:rsidRPr="00BE75D5" w:rsidRDefault="00BE75D5" w:rsidP="00BE75D5">
      <w:pPr>
        <w:numPr>
          <w:ilvl w:val="1"/>
          <w:numId w:val="2"/>
        </w:numPr>
        <w:bidi/>
      </w:pPr>
      <w:r w:rsidRPr="00BE75D5">
        <w:rPr>
          <w:rtl/>
        </w:rPr>
        <w:t>إدراج الأعمال الإضافية</w:t>
      </w:r>
      <w:r w:rsidRPr="00BE75D5">
        <w:t xml:space="preserve"> (Variations) </w:t>
      </w:r>
      <w:r w:rsidRPr="00BE75D5">
        <w:rPr>
          <w:rtl/>
        </w:rPr>
        <w:t>في الكشف الشهري (متى تضاف، وكيف تسعر)</w:t>
      </w:r>
      <w:r w:rsidRPr="00BE75D5">
        <w:t>.</w:t>
      </w:r>
    </w:p>
    <w:p w14:paraId="1116B868" w14:textId="77777777" w:rsidR="00BE75D5" w:rsidRPr="00BE75D5" w:rsidRDefault="00BE75D5" w:rsidP="00BE75D5">
      <w:pPr>
        <w:numPr>
          <w:ilvl w:val="1"/>
          <w:numId w:val="2"/>
        </w:numPr>
        <w:bidi/>
      </w:pPr>
      <w:r w:rsidRPr="00BE75D5">
        <w:rPr>
          <w:b/>
          <w:bCs/>
          <w:rtl/>
        </w:rPr>
        <w:t>تعديل الأسعار</w:t>
      </w:r>
      <w:r w:rsidRPr="00BE75D5">
        <w:rPr>
          <w:b/>
          <w:bCs/>
        </w:rPr>
        <w:t xml:space="preserve"> (Price Adjustment)</w:t>
      </w:r>
      <w:r w:rsidRPr="00BE75D5">
        <w:t> </w:t>
      </w:r>
      <w:r w:rsidRPr="00BE75D5">
        <w:rPr>
          <w:rtl/>
        </w:rPr>
        <w:t>باستخدام معادلات فيديك / صيغ المؤشرات</w:t>
      </w:r>
      <w:r w:rsidRPr="00BE75D5">
        <w:t xml:space="preserve"> (Indices).</w:t>
      </w:r>
    </w:p>
    <w:p w14:paraId="2FAD2E98" w14:textId="77777777" w:rsidR="00BE75D5" w:rsidRPr="00BE75D5" w:rsidRDefault="00BE75D5" w:rsidP="00BE75D5">
      <w:pPr>
        <w:numPr>
          <w:ilvl w:val="1"/>
          <w:numId w:val="2"/>
        </w:numPr>
        <w:bidi/>
      </w:pPr>
      <w:r w:rsidRPr="00BE75D5">
        <w:rPr>
          <w:rtl/>
        </w:rPr>
        <w:t>مثال تطبيقي: تعديل سعر الحديد والإسمنت بناءً على مؤشرات السوق</w:t>
      </w:r>
      <w:r w:rsidRPr="00BE75D5">
        <w:t>.</w:t>
      </w:r>
    </w:p>
    <w:p w14:paraId="5D85043B" w14:textId="77777777" w:rsidR="00BE75D5" w:rsidRPr="00BE75D5" w:rsidRDefault="00BE75D5" w:rsidP="00BE75D5">
      <w:pPr>
        <w:numPr>
          <w:ilvl w:val="0"/>
          <w:numId w:val="2"/>
        </w:numPr>
        <w:bidi/>
      </w:pPr>
      <w:r w:rsidRPr="00BE75D5">
        <w:rPr>
          <w:b/>
          <w:bCs/>
          <w:rtl/>
        </w:rPr>
        <w:t>التأخير في الصرف والفوائد</w:t>
      </w:r>
    </w:p>
    <w:p w14:paraId="530035FB" w14:textId="77777777" w:rsidR="00BE75D5" w:rsidRPr="00BE75D5" w:rsidRDefault="00BE75D5" w:rsidP="00BE75D5">
      <w:pPr>
        <w:numPr>
          <w:ilvl w:val="1"/>
          <w:numId w:val="2"/>
        </w:numPr>
        <w:bidi/>
      </w:pPr>
      <w:r w:rsidRPr="00BE75D5">
        <w:rPr>
          <w:rtl/>
        </w:rPr>
        <w:t xml:space="preserve">حساب الفائدة </w:t>
      </w:r>
      <w:proofErr w:type="spellStart"/>
      <w:r w:rsidRPr="00BE75D5">
        <w:rPr>
          <w:rtl/>
        </w:rPr>
        <w:t>التأخيرية</w:t>
      </w:r>
      <w:proofErr w:type="spellEnd"/>
      <w:r w:rsidRPr="00BE75D5">
        <w:rPr>
          <w:rtl/>
        </w:rPr>
        <w:t xml:space="preserve"> على الدفعات غير المسددة في موعدها</w:t>
      </w:r>
      <w:r w:rsidRPr="00BE75D5">
        <w:t>.</w:t>
      </w:r>
    </w:p>
    <w:p w14:paraId="4A23C343" w14:textId="77777777" w:rsidR="00BE75D5" w:rsidRPr="00BE75D5" w:rsidRDefault="00BE75D5" w:rsidP="00BE75D5">
      <w:pPr>
        <w:numPr>
          <w:ilvl w:val="1"/>
          <w:numId w:val="2"/>
        </w:numPr>
        <w:bidi/>
      </w:pPr>
      <w:r w:rsidRPr="00BE75D5">
        <w:rPr>
          <w:rtl/>
        </w:rPr>
        <w:t>تأثير التأخير في الصرف على التدفق النقدي للمقاول (حالة دراسية مع جدول زمني)</w:t>
      </w:r>
      <w:r w:rsidRPr="00BE75D5">
        <w:t>.</w:t>
      </w:r>
    </w:p>
    <w:p w14:paraId="5906BC74" w14:textId="77777777" w:rsidR="00BE75D5" w:rsidRDefault="00BE75D5" w:rsidP="00BE75D5">
      <w:pPr>
        <w:numPr>
          <w:ilvl w:val="1"/>
          <w:numId w:val="2"/>
        </w:numPr>
        <w:bidi/>
      </w:pPr>
      <w:r w:rsidRPr="00BE75D5">
        <w:rPr>
          <w:rtl/>
        </w:rPr>
        <w:t>كيفية توثيق طلب الصرف ومتابعته</w:t>
      </w:r>
      <w:r w:rsidRPr="00BE75D5">
        <w:t>.</w:t>
      </w:r>
    </w:p>
    <w:p w14:paraId="31E48D9F" w14:textId="77777777" w:rsidR="0062650E" w:rsidRPr="00BE75D5" w:rsidRDefault="0062650E" w:rsidP="0062650E">
      <w:pPr>
        <w:bidi/>
      </w:pPr>
    </w:p>
    <w:p w14:paraId="7278832E" w14:textId="77777777" w:rsidR="00BE75D5" w:rsidRPr="00BE75D5" w:rsidRDefault="00BE75D5" w:rsidP="00BE75D5">
      <w:pPr>
        <w:numPr>
          <w:ilvl w:val="0"/>
          <w:numId w:val="2"/>
        </w:numPr>
        <w:bidi/>
      </w:pPr>
      <w:r w:rsidRPr="00BE75D5">
        <w:rPr>
          <w:b/>
          <w:bCs/>
          <w:rtl/>
        </w:rPr>
        <w:lastRenderedPageBreak/>
        <w:t>الدفعة النهائية والتسوية الختامية</w:t>
      </w:r>
    </w:p>
    <w:p w14:paraId="144D8223" w14:textId="77777777" w:rsidR="00BE75D5" w:rsidRPr="00BE75D5" w:rsidRDefault="00BE75D5" w:rsidP="00BE75D5">
      <w:pPr>
        <w:numPr>
          <w:ilvl w:val="1"/>
          <w:numId w:val="2"/>
        </w:numPr>
        <w:bidi/>
      </w:pPr>
      <w:r w:rsidRPr="00BE75D5">
        <w:rPr>
          <w:rtl/>
        </w:rPr>
        <w:t>إعداد التسوية النهائية</w:t>
      </w:r>
      <w:r w:rsidRPr="00BE75D5">
        <w:t xml:space="preserve"> (Final Account): </w:t>
      </w:r>
      <w:r w:rsidRPr="00BE75D5">
        <w:rPr>
          <w:rtl/>
        </w:rPr>
        <w:t>تجميع كل الكشوف السابقة + أوامر التغيير المعتمدة + تسوية الاستقطاعات</w:t>
      </w:r>
      <w:r w:rsidRPr="00BE75D5">
        <w:t>.</w:t>
      </w:r>
    </w:p>
    <w:p w14:paraId="7C862718" w14:textId="77777777" w:rsidR="00BE75D5" w:rsidRPr="00BE75D5" w:rsidRDefault="00BE75D5" w:rsidP="00BE75D5">
      <w:pPr>
        <w:numPr>
          <w:ilvl w:val="1"/>
          <w:numId w:val="2"/>
        </w:numPr>
        <w:bidi/>
      </w:pPr>
      <w:r w:rsidRPr="00BE75D5">
        <w:rPr>
          <w:rtl/>
        </w:rPr>
        <w:t>حساب دفعة الضمان النهائية</w:t>
      </w:r>
      <w:r w:rsidRPr="00BE75D5">
        <w:t xml:space="preserve"> (Retention Release) </w:t>
      </w:r>
      <w:r w:rsidRPr="00BE75D5">
        <w:rPr>
          <w:rtl/>
        </w:rPr>
        <w:t>بعد انتهاء فترة الصيانة</w:t>
      </w:r>
      <w:r w:rsidRPr="00BE75D5">
        <w:t>.</w:t>
      </w:r>
    </w:p>
    <w:p w14:paraId="4196AE44" w14:textId="77777777" w:rsidR="00BE75D5" w:rsidRPr="00BE75D5" w:rsidRDefault="00BE75D5" w:rsidP="00BE75D5">
      <w:pPr>
        <w:numPr>
          <w:ilvl w:val="1"/>
          <w:numId w:val="2"/>
        </w:numPr>
        <w:bidi/>
      </w:pPr>
      <w:r w:rsidRPr="00BE75D5">
        <w:rPr>
          <w:rtl/>
        </w:rPr>
        <w:t>مقاصة الدفعة المقدمة غير المسددة</w:t>
      </w:r>
      <w:r w:rsidRPr="00BE75D5">
        <w:t>.</w:t>
      </w:r>
    </w:p>
    <w:p w14:paraId="4CA84BEE" w14:textId="77777777" w:rsidR="00BE75D5" w:rsidRPr="00BE75D5" w:rsidRDefault="00BE75D5" w:rsidP="00BE75D5">
      <w:pPr>
        <w:numPr>
          <w:ilvl w:val="1"/>
          <w:numId w:val="2"/>
        </w:numPr>
        <w:bidi/>
      </w:pPr>
      <w:r w:rsidRPr="00BE75D5">
        <w:rPr>
          <w:rtl/>
        </w:rPr>
        <w:t>مثال كامل لتسوية مشروع مدته 12 شهراً (مسألة ختامية شاملة)</w:t>
      </w:r>
      <w:r w:rsidRPr="00BE75D5">
        <w:t>.</w:t>
      </w:r>
    </w:p>
    <w:p w14:paraId="6F75D282" w14:textId="77777777" w:rsidR="00BE75D5" w:rsidRPr="00BE75D5" w:rsidRDefault="00BE75D5" w:rsidP="00BE75D5">
      <w:pPr>
        <w:numPr>
          <w:ilvl w:val="0"/>
          <w:numId w:val="2"/>
        </w:numPr>
        <w:bidi/>
      </w:pPr>
      <w:r w:rsidRPr="00BE75D5">
        <w:rPr>
          <w:b/>
          <w:bCs/>
          <w:rtl/>
        </w:rPr>
        <w:t>حالات دراسية واقعية (بحد أدنى 10 مسائل)</w:t>
      </w:r>
    </w:p>
    <w:p w14:paraId="1619B865" w14:textId="77777777" w:rsidR="00BE75D5" w:rsidRPr="00BE75D5" w:rsidRDefault="00BE75D5" w:rsidP="00BE75D5">
      <w:pPr>
        <w:numPr>
          <w:ilvl w:val="1"/>
          <w:numId w:val="2"/>
        </w:numPr>
        <w:bidi/>
      </w:pPr>
      <w:r w:rsidRPr="00BE75D5">
        <w:rPr>
          <w:rtl/>
        </w:rPr>
        <w:t>مسألة 1: كشف شهري بسيط (بدون تغييرات)</w:t>
      </w:r>
      <w:r w:rsidRPr="00BE75D5">
        <w:t>.</w:t>
      </w:r>
    </w:p>
    <w:p w14:paraId="73C3B535" w14:textId="77777777" w:rsidR="00BE75D5" w:rsidRPr="00BE75D5" w:rsidRDefault="00BE75D5" w:rsidP="00BE75D5">
      <w:pPr>
        <w:numPr>
          <w:ilvl w:val="1"/>
          <w:numId w:val="2"/>
        </w:numPr>
        <w:bidi/>
      </w:pPr>
      <w:r w:rsidRPr="00BE75D5">
        <w:rPr>
          <w:rtl/>
        </w:rPr>
        <w:t>مسألة 2: كشف مع استقطاع ضمان وغرامة تأخير</w:t>
      </w:r>
      <w:r w:rsidRPr="00BE75D5">
        <w:t>.</w:t>
      </w:r>
    </w:p>
    <w:p w14:paraId="360BAD23" w14:textId="77777777" w:rsidR="00BE75D5" w:rsidRPr="00BE75D5" w:rsidRDefault="00BE75D5" w:rsidP="00BE75D5">
      <w:pPr>
        <w:numPr>
          <w:ilvl w:val="1"/>
          <w:numId w:val="2"/>
        </w:numPr>
        <w:bidi/>
      </w:pPr>
      <w:r w:rsidRPr="00BE75D5">
        <w:rPr>
          <w:rtl/>
        </w:rPr>
        <w:t>مسألة 3: كشف مع دفعة مقدمة وسدادها على 4 دفعات</w:t>
      </w:r>
      <w:r w:rsidRPr="00BE75D5">
        <w:t>.</w:t>
      </w:r>
    </w:p>
    <w:p w14:paraId="78FDED5B" w14:textId="77777777" w:rsidR="00BE75D5" w:rsidRPr="00BE75D5" w:rsidRDefault="00BE75D5" w:rsidP="00BE75D5">
      <w:pPr>
        <w:numPr>
          <w:ilvl w:val="1"/>
          <w:numId w:val="2"/>
        </w:numPr>
        <w:bidi/>
      </w:pPr>
      <w:r w:rsidRPr="00BE75D5">
        <w:rPr>
          <w:rtl/>
        </w:rPr>
        <w:t>مسألة 4: إدراج أمر تغيير إضافي في الشهر الثالث</w:t>
      </w:r>
      <w:r w:rsidRPr="00BE75D5">
        <w:t>.</w:t>
      </w:r>
    </w:p>
    <w:p w14:paraId="4087AD80" w14:textId="77777777" w:rsidR="00BE75D5" w:rsidRPr="00BE75D5" w:rsidRDefault="00BE75D5" w:rsidP="00BE75D5">
      <w:pPr>
        <w:numPr>
          <w:ilvl w:val="1"/>
          <w:numId w:val="2"/>
        </w:numPr>
        <w:bidi/>
      </w:pPr>
      <w:r w:rsidRPr="00BE75D5">
        <w:rPr>
          <w:rtl/>
        </w:rPr>
        <w:t>مسألة 5: تعديل سعر بسبب تغير سعر الحديد</w:t>
      </w:r>
      <w:r w:rsidRPr="00BE75D5">
        <w:t>.</w:t>
      </w:r>
    </w:p>
    <w:p w14:paraId="3017E1A4" w14:textId="77777777" w:rsidR="00BE75D5" w:rsidRPr="00BE75D5" w:rsidRDefault="00BE75D5" w:rsidP="00BE75D5">
      <w:pPr>
        <w:numPr>
          <w:ilvl w:val="1"/>
          <w:numId w:val="2"/>
        </w:numPr>
        <w:bidi/>
      </w:pPr>
      <w:r w:rsidRPr="00BE75D5">
        <w:rPr>
          <w:rtl/>
        </w:rPr>
        <w:t>مسألة 6: تأخير في الصرف من المالك (حساب الفائدة)</w:t>
      </w:r>
      <w:r w:rsidRPr="00BE75D5">
        <w:t>.</w:t>
      </w:r>
    </w:p>
    <w:p w14:paraId="1F3817C3" w14:textId="77777777" w:rsidR="00BE75D5" w:rsidRPr="00BE75D5" w:rsidRDefault="00BE75D5" w:rsidP="00BE75D5">
      <w:pPr>
        <w:numPr>
          <w:ilvl w:val="1"/>
          <w:numId w:val="2"/>
        </w:numPr>
        <w:bidi/>
      </w:pPr>
      <w:r w:rsidRPr="00BE75D5">
        <w:rPr>
          <w:rtl/>
        </w:rPr>
        <w:t>مسألة 7: إنجاز جزء من الأعمال خارج الموقع (مواد مخزنة)</w:t>
      </w:r>
      <w:r w:rsidRPr="00BE75D5">
        <w:t>.</w:t>
      </w:r>
    </w:p>
    <w:p w14:paraId="45F45CBF" w14:textId="77777777" w:rsidR="00BE75D5" w:rsidRPr="00BE75D5" w:rsidRDefault="00BE75D5" w:rsidP="00BE75D5">
      <w:pPr>
        <w:numPr>
          <w:ilvl w:val="1"/>
          <w:numId w:val="2"/>
        </w:numPr>
        <w:bidi/>
      </w:pPr>
      <w:r w:rsidRPr="00BE75D5">
        <w:rPr>
          <w:rtl/>
        </w:rPr>
        <w:t>مسألة 8: خصم جزاء تأخير نهائي في نهاية المشروع</w:t>
      </w:r>
      <w:r w:rsidRPr="00BE75D5">
        <w:t>.</w:t>
      </w:r>
    </w:p>
    <w:p w14:paraId="4A96DB1C" w14:textId="77777777" w:rsidR="00BE75D5" w:rsidRPr="00BE75D5" w:rsidRDefault="00BE75D5" w:rsidP="00BE75D5">
      <w:pPr>
        <w:numPr>
          <w:ilvl w:val="1"/>
          <w:numId w:val="2"/>
        </w:numPr>
        <w:bidi/>
      </w:pPr>
      <w:r w:rsidRPr="00BE75D5">
        <w:rPr>
          <w:rtl/>
        </w:rPr>
        <w:t>مسألة 9: تصحيح أخطاء في كشف سابق (كشف تراكمي)</w:t>
      </w:r>
      <w:r w:rsidRPr="00BE75D5">
        <w:t>.</w:t>
      </w:r>
    </w:p>
    <w:p w14:paraId="1860A534" w14:textId="77777777" w:rsidR="00BE75D5" w:rsidRPr="00BE75D5" w:rsidRDefault="00BE75D5" w:rsidP="00BE75D5">
      <w:pPr>
        <w:numPr>
          <w:ilvl w:val="1"/>
          <w:numId w:val="2"/>
        </w:numPr>
        <w:bidi/>
      </w:pPr>
      <w:r w:rsidRPr="00BE75D5">
        <w:rPr>
          <w:rtl/>
        </w:rPr>
        <w:t>مسألة 10: تسوية نهائية شاملة (دمج كل المفاهيم)</w:t>
      </w:r>
      <w:r w:rsidRPr="00BE75D5">
        <w:t>.</w:t>
      </w:r>
    </w:p>
    <w:p w14:paraId="4EAE822C" w14:textId="77777777" w:rsidR="00BE75D5" w:rsidRPr="00BE75D5" w:rsidRDefault="00BE75D5" w:rsidP="00BE75D5">
      <w:pPr>
        <w:bidi/>
      </w:pPr>
      <w:r w:rsidRPr="00BE75D5">
        <w:rPr>
          <w:b/>
          <w:bCs/>
          <w:rtl/>
        </w:rPr>
        <w:t>مخرجات الدورة العملية</w:t>
      </w:r>
    </w:p>
    <w:p w14:paraId="17C4BA5D" w14:textId="77777777" w:rsidR="00BE75D5" w:rsidRPr="00BE75D5" w:rsidRDefault="00BE75D5" w:rsidP="00BE75D5">
      <w:pPr>
        <w:numPr>
          <w:ilvl w:val="0"/>
          <w:numId w:val="3"/>
        </w:numPr>
        <w:bidi/>
      </w:pPr>
      <w:r w:rsidRPr="00BE75D5">
        <w:rPr>
          <w:rtl/>
        </w:rPr>
        <w:t>ملف إكسيل متكامل يحتوي على</w:t>
      </w:r>
      <w:r w:rsidRPr="00BE75D5">
        <w:t>:</w:t>
      </w:r>
    </w:p>
    <w:p w14:paraId="712E363B" w14:textId="77777777" w:rsidR="00BE75D5" w:rsidRPr="00BE75D5" w:rsidRDefault="00BE75D5" w:rsidP="00BE75D5">
      <w:pPr>
        <w:numPr>
          <w:ilvl w:val="1"/>
          <w:numId w:val="3"/>
        </w:numPr>
        <w:bidi/>
      </w:pPr>
      <w:r w:rsidRPr="00BE75D5">
        <w:rPr>
          <w:rtl/>
        </w:rPr>
        <w:t>صفحة قياس معتمد (أوتوماتيكية)</w:t>
      </w:r>
      <w:r w:rsidRPr="00BE75D5">
        <w:t>.</w:t>
      </w:r>
    </w:p>
    <w:p w14:paraId="14E37B55" w14:textId="77777777" w:rsidR="00BE75D5" w:rsidRPr="00BE75D5" w:rsidRDefault="00BE75D5" w:rsidP="00BE75D5">
      <w:pPr>
        <w:numPr>
          <w:ilvl w:val="1"/>
          <w:numId w:val="3"/>
        </w:numPr>
        <w:bidi/>
      </w:pPr>
      <w:r w:rsidRPr="00BE75D5">
        <w:rPr>
          <w:rtl/>
        </w:rPr>
        <w:t>صفحات كشوف شهرية متتابعة (تراكمية)</w:t>
      </w:r>
      <w:r w:rsidRPr="00BE75D5">
        <w:t>.</w:t>
      </w:r>
    </w:p>
    <w:p w14:paraId="75FF3621" w14:textId="77777777" w:rsidR="00BE75D5" w:rsidRPr="00BE75D5" w:rsidRDefault="00BE75D5" w:rsidP="00BE75D5">
      <w:pPr>
        <w:numPr>
          <w:ilvl w:val="1"/>
          <w:numId w:val="3"/>
        </w:numPr>
        <w:bidi/>
      </w:pPr>
      <w:r w:rsidRPr="00BE75D5">
        <w:rPr>
          <w:rtl/>
        </w:rPr>
        <w:t>صفحة تسوية نهائية مع جميع الاستقطاعات والمرتجعات</w:t>
      </w:r>
      <w:r w:rsidRPr="00BE75D5">
        <w:t>.</w:t>
      </w:r>
    </w:p>
    <w:p w14:paraId="5ACC906A" w14:textId="77777777" w:rsidR="00BE75D5" w:rsidRPr="00BE75D5" w:rsidRDefault="00BE75D5" w:rsidP="00BE75D5">
      <w:pPr>
        <w:numPr>
          <w:ilvl w:val="1"/>
          <w:numId w:val="3"/>
        </w:numPr>
        <w:bidi/>
      </w:pPr>
      <w:r w:rsidRPr="00BE75D5">
        <w:rPr>
          <w:rtl/>
        </w:rPr>
        <w:t>صفحة حالات دراسية محلولة كمرجع</w:t>
      </w:r>
      <w:r w:rsidRPr="00BE75D5">
        <w:t>.</w:t>
      </w:r>
    </w:p>
    <w:p w14:paraId="74CD193B" w14:textId="77777777" w:rsidR="00BE75D5" w:rsidRPr="00BE75D5" w:rsidRDefault="00BE75D5" w:rsidP="00BE75D5">
      <w:pPr>
        <w:numPr>
          <w:ilvl w:val="0"/>
          <w:numId w:val="3"/>
        </w:numPr>
        <w:bidi/>
      </w:pPr>
      <w:r w:rsidRPr="00BE75D5">
        <w:rPr>
          <w:rtl/>
        </w:rPr>
        <w:t>قالب جاهز لكشف شهري احترافي (يمكن طباعته وتقديمه للمالك)</w:t>
      </w:r>
      <w:r w:rsidRPr="00BE75D5">
        <w:t>.</w:t>
      </w:r>
    </w:p>
    <w:p w14:paraId="7B4DEDC2" w14:textId="77777777" w:rsidR="00BE75D5" w:rsidRPr="00BE75D5" w:rsidRDefault="00BE75D5" w:rsidP="00BE75D5">
      <w:pPr>
        <w:numPr>
          <w:ilvl w:val="0"/>
          <w:numId w:val="3"/>
        </w:numPr>
        <w:bidi/>
      </w:pPr>
      <w:r w:rsidRPr="00BE75D5">
        <w:rPr>
          <w:rtl/>
        </w:rPr>
        <w:t>دليل سريع</w:t>
      </w:r>
      <w:r w:rsidRPr="00BE75D5">
        <w:t xml:space="preserve"> (Checklist) </w:t>
      </w:r>
      <w:r w:rsidRPr="00BE75D5">
        <w:rPr>
          <w:rtl/>
        </w:rPr>
        <w:t>لمراجعة الكشف الشهري قبل رفعه لتجنب الرفض</w:t>
      </w:r>
      <w:r w:rsidRPr="00BE75D5">
        <w:t>.</w:t>
      </w:r>
    </w:p>
    <w:p w14:paraId="13FDF44D" w14:textId="04125ABC" w:rsidR="00C65F3C" w:rsidRDefault="00C65F3C" w:rsidP="0062650E">
      <w:pPr>
        <w:bidi/>
      </w:pPr>
    </w:p>
    <w:sectPr w:rsidR="00C65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145B"/>
    <w:multiLevelType w:val="multilevel"/>
    <w:tmpl w:val="33D03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36A80"/>
    <w:multiLevelType w:val="hybridMultilevel"/>
    <w:tmpl w:val="D760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90C9C"/>
    <w:multiLevelType w:val="multilevel"/>
    <w:tmpl w:val="D1F6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A4273"/>
    <w:multiLevelType w:val="multilevel"/>
    <w:tmpl w:val="D186C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887126">
    <w:abstractNumId w:val="2"/>
  </w:num>
  <w:num w:numId="2" w16cid:durableId="1548489511">
    <w:abstractNumId w:val="0"/>
  </w:num>
  <w:num w:numId="3" w16cid:durableId="368073663">
    <w:abstractNumId w:val="3"/>
  </w:num>
  <w:num w:numId="4" w16cid:durableId="47429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D5"/>
    <w:rsid w:val="000E0402"/>
    <w:rsid w:val="000F1173"/>
    <w:rsid w:val="00261F42"/>
    <w:rsid w:val="0026511E"/>
    <w:rsid w:val="0062650E"/>
    <w:rsid w:val="00A73498"/>
    <w:rsid w:val="00B40027"/>
    <w:rsid w:val="00BE75D5"/>
    <w:rsid w:val="00C65F3C"/>
    <w:rsid w:val="00F5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3873"/>
  <w15:chartTrackingRefBased/>
  <w15:docId w15:val="{B65FA2EB-6DE8-45C4-9325-66B31507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5D5"/>
    <w:rPr>
      <w:rFonts w:eastAsiaTheme="majorEastAsia" w:cstheme="majorBidi"/>
      <w:color w:val="272727" w:themeColor="text1" w:themeTint="D8"/>
    </w:rPr>
  </w:style>
  <w:style w:type="paragraph" w:styleId="Title">
    <w:name w:val="Title"/>
    <w:basedOn w:val="Normal"/>
    <w:next w:val="Normal"/>
    <w:link w:val="TitleChar"/>
    <w:uiPriority w:val="10"/>
    <w:qFormat/>
    <w:rsid w:val="00BE7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5D5"/>
    <w:pPr>
      <w:spacing w:before="160"/>
      <w:jc w:val="center"/>
    </w:pPr>
    <w:rPr>
      <w:i/>
      <w:iCs/>
      <w:color w:val="404040" w:themeColor="text1" w:themeTint="BF"/>
    </w:rPr>
  </w:style>
  <w:style w:type="character" w:customStyle="1" w:styleId="QuoteChar">
    <w:name w:val="Quote Char"/>
    <w:basedOn w:val="DefaultParagraphFont"/>
    <w:link w:val="Quote"/>
    <w:uiPriority w:val="29"/>
    <w:rsid w:val="00BE75D5"/>
    <w:rPr>
      <w:i/>
      <w:iCs/>
      <w:color w:val="404040" w:themeColor="text1" w:themeTint="BF"/>
    </w:rPr>
  </w:style>
  <w:style w:type="paragraph" w:styleId="ListParagraph">
    <w:name w:val="List Paragraph"/>
    <w:basedOn w:val="Normal"/>
    <w:uiPriority w:val="34"/>
    <w:qFormat/>
    <w:rsid w:val="00BE75D5"/>
    <w:pPr>
      <w:ind w:left="720"/>
      <w:contextualSpacing/>
    </w:pPr>
  </w:style>
  <w:style w:type="character" w:styleId="IntenseEmphasis">
    <w:name w:val="Intense Emphasis"/>
    <w:basedOn w:val="DefaultParagraphFont"/>
    <w:uiPriority w:val="21"/>
    <w:qFormat/>
    <w:rsid w:val="00BE75D5"/>
    <w:rPr>
      <w:i/>
      <w:iCs/>
      <w:color w:val="2F5496" w:themeColor="accent1" w:themeShade="BF"/>
    </w:rPr>
  </w:style>
  <w:style w:type="paragraph" w:styleId="IntenseQuote">
    <w:name w:val="Intense Quote"/>
    <w:basedOn w:val="Normal"/>
    <w:next w:val="Normal"/>
    <w:link w:val="IntenseQuoteChar"/>
    <w:uiPriority w:val="30"/>
    <w:qFormat/>
    <w:rsid w:val="00BE7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5D5"/>
    <w:rPr>
      <w:i/>
      <w:iCs/>
      <w:color w:val="2F5496" w:themeColor="accent1" w:themeShade="BF"/>
    </w:rPr>
  </w:style>
  <w:style w:type="character" w:styleId="IntenseReference">
    <w:name w:val="Intense Reference"/>
    <w:basedOn w:val="DefaultParagraphFont"/>
    <w:uiPriority w:val="32"/>
    <w:qFormat/>
    <w:rsid w:val="00BE7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Ebrahiem</dc:creator>
  <cp:keywords/>
  <dc:description/>
  <cp:lastModifiedBy>Abdulla Ebrahiem</cp:lastModifiedBy>
  <cp:revision>2</cp:revision>
  <dcterms:created xsi:type="dcterms:W3CDTF">2026-06-10T11:53:00Z</dcterms:created>
  <dcterms:modified xsi:type="dcterms:W3CDTF">2026-06-10T12:18:00Z</dcterms:modified>
</cp:coreProperties>
</file>